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48" w:rsidRPr="001B2348" w:rsidRDefault="00B40C64" w:rsidP="001B2348">
      <w:pPr>
        <w:pStyle w:val="2"/>
        <w:shd w:val="clear" w:color="auto" w:fill="FFFFFF"/>
        <w:spacing w:before="0"/>
        <w:rPr>
          <w:rFonts w:ascii="Arial" w:eastAsia="Times New Roman" w:hAnsi="Arial" w:cs="Arial"/>
          <w:color w:val="434343"/>
          <w:sz w:val="33"/>
          <w:szCs w:val="3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2348" w:rsidRPr="001B2348">
        <w:rPr>
          <w:rFonts w:ascii="Arial" w:eastAsia="Times New Roman" w:hAnsi="Arial" w:cs="Arial"/>
          <w:color w:val="434343"/>
          <w:sz w:val="33"/>
          <w:szCs w:val="33"/>
          <w:lang w:eastAsia="ru-RU"/>
        </w:rPr>
        <w:t>П.19.л. ИНФОРМАЦИЯ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</w:t>
      </w:r>
    </w:p>
    <w:p w:rsidR="001B2348" w:rsidRDefault="00AF2D78" w:rsidP="001B234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1B2348" w:rsidRPr="001B2348">
          <w:rPr>
            <w:rFonts w:ascii="Arial" w:eastAsia="Times New Roman" w:hAnsi="Arial" w:cs="Arial"/>
            <w:color w:val="0056B3"/>
            <w:sz w:val="24"/>
            <w:szCs w:val="24"/>
            <w:u w:val="single"/>
            <w:shd w:val="clear" w:color="auto" w:fill="FFFFFF"/>
            <w:lang w:eastAsia="ru-RU"/>
          </w:rPr>
          <w:t>П.19.л)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такого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</w:t>
        </w:r>
      </w:hyperlink>
    </w:p>
    <w:p w:rsidR="001B2348" w:rsidRDefault="001B2348">
      <w:pPr>
        <w:rPr>
          <w:rFonts w:ascii="Times New Roman" w:hAnsi="Times New Roman" w:cs="Times New Roman"/>
          <w:sz w:val="28"/>
          <w:szCs w:val="28"/>
        </w:rPr>
      </w:pPr>
    </w:p>
    <w:p w:rsidR="001B2348" w:rsidRDefault="001B2348">
      <w:pPr>
        <w:rPr>
          <w:rFonts w:ascii="Times New Roman" w:hAnsi="Times New Roman" w:cs="Times New Roman"/>
          <w:sz w:val="28"/>
          <w:szCs w:val="28"/>
        </w:rPr>
      </w:pPr>
    </w:p>
    <w:p w:rsidR="001B2348" w:rsidRDefault="001B2348">
      <w:pPr>
        <w:rPr>
          <w:rFonts w:ascii="Times New Roman" w:hAnsi="Times New Roman" w:cs="Times New Roman"/>
          <w:sz w:val="28"/>
          <w:szCs w:val="28"/>
        </w:rPr>
      </w:pPr>
    </w:p>
    <w:p w:rsidR="005F59B1" w:rsidRPr="00B40C64" w:rsidRDefault="00B40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0C64">
        <w:rPr>
          <w:rFonts w:ascii="Times New Roman" w:hAnsi="Times New Roman" w:cs="Times New Roman"/>
          <w:sz w:val="28"/>
          <w:szCs w:val="28"/>
        </w:rPr>
        <w:t>В связи с отсутствием заявок на технологическое присоединение к сетям ПА</w:t>
      </w:r>
      <w:r w:rsidR="00AF2D78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 xml:space="preserve">Гайский ГОК» информация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Л п. 19   ПП РФ от 30.01.2019 № 64 не раскрывается.</w:t>
      </w:r>
      <w:bookmarkStart w:id="0" w:name="_GoBack"/>
      <w:bookmarkEnd w:id="0"/>
    </w:p>
    <w:sectPr w:rsidR="005F59B1" w:rsidRPr="00B40C64" w:rsidSect="00B40C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0C64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234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2469"/>
    <w:rsid w:val="00A414C5"/>
    <w:rsid w:val="00A471E1"/>
    <w:rsid w:val="00A4794F"/>
    <w:rsid w:val="00A5132D"/>
    <w:rsid w:val="00A51BE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21F9"/>
    <w:rsid w:val="00AE3086"/>
    <w:rsid w:val="00AE756D"/>
    <w:rsid w:val="00AF0567"/>
    <w:rsid w:val="00AF2D78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0C64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678"/>
    <w:rsid w:val="00CA3D00"/>
    <w:rsid w:val="00CA7871"/>
    <w:rsid w:val="00CB129F"/>
    <w:rsid w:val="00CB1485"/>
    <w:rsid w:val="00CB27B2"/>
    <w:rsid w:val="00CB3C97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18F0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5DA6"/>
  <w15:docId w15:val="{6CE210A4-CB76-4722-9FF5-8293368D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23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kes.ru/personal/myrequ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939</Characters>
  <Application>Microsoft Office Word</Application>
  <DocSecurity>0</DocSecurity>
  <Lines>7</Lines>
  <Paragraphs>2</Paragraphs>
  <ScaleCrop>false</ScaleCrop>
  <Company>Гайский ГОК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Тишина Ольга Владимировна</cp:lastModifiedBy>
  <cp:revision>6</cp:revision>
  <dcterms:created xsi:type="dcterms:W3CDTF">2019-09-18T06:03:00Z</dcterms:created>
  <dcterms:modified xsi:type="dcterms:W3CDTF">2026-01-12T10:55:00Z</dcterms:modified>
</cp:coreProperties>
</file>